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Pr="00D66FD2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>ANNOUNCEMENT</w:t>
      </w:r>
    </w:p>
    <w:p w14:paraId="3F226E51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D66FD2">
        <w:rPr>
          <w:rFonts w:ascii="GHEA Grapalat" w:hAnsi="GHEA Grapalat"/>
          <w:sz w:val="20"/>
          <w:szCs w:val="20"/>
        </w:rPr>
        <w:t>Inquiry  Committee</w:t>
      </w:r>
      <w:proofErr w:type="gramEnd"/>
      <w:r w:rsidRPr="00D66FD2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77DEF048" w:rsidR="00186404" w:rsidRPr="00D66FD2" w:rsidRDefault="008468DC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>1</w:t>
      </w:r>
      <w:r w:rsidR="000B1962">
        <w:rPr>
          <w:rFonts w:ascii="Arial" w:hAnsi="Arial"/>
          <w:sz w:val="20"/>
          <w:szCs w:val="20"/>
        </w:rPr>
        <w:t>3</w:t>
      </w:r>
      <w:bookmarkStart w:id="0" w:name="_GoBack"/>
      <w:bookmarkEnd w:id="0"/>
      <w:r w:rsidR="00CA679F" w:rsidRPr="00D66FD2">
        <w:rPr>
          <w:rFonts w:ascii="Arial" w:hAnsi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June</w:t>
      </w:r>
      <w:r w:rsidR="0020028A" w:rsidRPr="00D66FD2">
        <w:rPr>
          <w:rFonts w:ascii="GHEA Grapalat" w:hAnsi="GHEA Grapalat"/>
          <w:sz w:val="20"/>
          <w:szCs w:val="20"/>
        </w:rPr>
        <w:t xml:space="preserve"> </w:t>
      </w:r>
      <w:r w:rsidR="00186404" w:rsidRPr="00D66FD2">
        <w:rPr>
          <w:rFonts w:ascii="GHEA Grapalat" w:hAnsi="GHEA Grapalat"/>
          <w:sz w:val="20"/>
          <w:szCs w:val="20"/>
        </w:rPr>
        <w:t>202</w:t>
      </w:r>
      <w:r w:rsidR="005F332C" w:rsidRPr="00D66FD2">
        <w:rPr>
          <w:rFonts w:ascii="GHEA Grapalat" w:hAnsi="GHEA Grapalat"/>
          <w:sz w:val="20"/>
          <w:szCs w:val="20"/>
          <w:lang w:val="hy-AM"/>
        </w:rPr>
        <w:t>3</w:t>
      </w:r>
      <w:r w:rsidR="00186404" w:rsidRPr="00D66FD2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63934B48" w:rsidR="00186404" w:rsidRPr="00D66FD2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The code of the Price Setting Inquiry: </w:t>
      </w:r>
      <w:r w:rsidR="00E70A35" w:rsidRPr="00D66FD2">
        <w:rPr>
          <w:rFonts w:ascii="GHEA Grapalat" w:hAnsi="GHEA Grapalat"/>
        </w:rPr>
        <w:t>"</w:t>
      </w:r>
      <w:r w:rsidR="005F332C" w:rsidRPr="00D66FD2">
        <w:rPr>
          <w:rFonts w:ascii="GHEA Grapalat" w:hAnsi="GHEA Grapalat"/>
          <w:lang w:val="en-US"/>
        </w:rPr>
        <w:t>IKVTsIK</w:t>
      </w:r>
      <w:r w:rsidR="005F332C" w:rsidRPr="00D66FD2">
        <w:rPr>
          <w:rFonts w:ascii="GHEA Grapalat" w:hAnsi="GHEA Grapalat"/>
        </w:rPr>
        <w:t>-</w:t>
      </w:r>
      <w:r w:rsidR="005F332C" w:rsidRPr="00D66FD2">
        <w:rPr>
          <w:rFonts w:ascii="GHEA Grapalat" w:hAnsi="GHEA Grapalat"/>
          <w:lang w:val="en-US"/>
        </w:rPr>
        <w:t>GHAPDzB</w:t>
      </w:r>
      <w:r w:rsidR="005F332C" w:rsidRPr="00D66FD2">
        <w:rPr>
          <w:rFonts w:ascii="GHEA Grapalat" w:hAnsi="GHEA Grapalat"/>
        </w:rPr>
        <w:t>-</w:t>
      </w:r>
      <w:r w:rsidR="002E1F75" w:rsidRPr="00D66FD2">
        <w:rPr>
          <w:rFonts w:ascii="GHEA Grapalat" w:hAnsi="GHEA Grapalat"/>
          <w:lang w:val="en-US"/>
        </w:rPr>
        <w:t>H</w:t>
      </w:r>
      <w:r w:rsidR="00C92973" w:rsidRPr="00D66FD2">
        <w:rPr>
          <w:rFonts w:ascii="GHEA Grapalat" w:hAnsi="GHEA Grapalat"/>
        </w:rPr>
        <w:t>-23/3</w:t>
      </w:r>
      <w:r w:rsidR="008468DC">
        <w:rPr>
          <w:rFonts w:ascii="GHEA Grapalat" w:hAnsi="GHEA Grapalat"/>
        </w:rPr>
        <w:t>7</w:t>
      </w:r>
      <w:r w:rsidR="005F332C" w:rsidRPr="00D66FD2">
        <w:rPr>
          <w:rFonts w:ascii="GHEA Grapalat" w:hAnsi="GHEA Grapalat"/>
        </w:rPr>
        <w:t>"</w:t>
      </w:r>
    </w:p>
    <w:p w14:paraId="7DCCF7E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Client, Legal education and rehabilitation programs implementation center&gt;&gt; State non Commercial Organization, located at the following address: st.M.Khorenatsi 162A, Yerevan, RA, is announcing price setting inquiry, which is implemented by one stage.</w:t>
      </w:r>
    </w:p>
    <w:p w14:paraId="3B4FF592" w14:textId="1602D820" w:rsidR="00186404" w:rsidRPr="00D66FD2" w:rsidRDefault="00186404" w:rsidP="00186404">
      <w:pPr>
        <w:pStyle w:val="HTMLPreformatted"/>
        <w:jc w:val="both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E1F75" w:rsidRPr="00D66FD2">
        <w:rPr>
          <w:rFonts w:ascii="GHEA Grapalat" w:hAnsi="GHEA Grapalat"/>
        </w:rPr>
        <w:t xml:space="preserve">computer equipment and materials </w:t>
      </w:r>
      <w:r w:rsidRPr="00D66FD2">
        <w:rPr>
          <w:rFonts w:ascii="GHEA Grapalat" w:hAnsi="GHEA Grapalat"/>
        </w:rPr>
        <w:t>supplying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contract (hereinafter contract).</w:t>
      </w:r>
      <w:r w:rsidRPr="00D66FD2">
        <w:rPr>
          <w:rStyle w:val="Hyperlink"/>
          <w:color w:val="auto"/>
        </w:rPr>
        <w:t xml:space="preserve"> </w:t>
      </w:r>
    </w:p>
    <w:p w14:paraId="058CBDF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To the demand of giving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electronically announcement,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The inquiries documents for price setting procedure should be presented st.M.Khorenatsi 162A, Yerevan, RA within 7 days from the day of publication of the announcement, at 11.00 am. The inquiries may be submitted either Armenian, Russian or English.</w:t>
      </w:r>
    </w:p>
    <w:p w14:paraId="6D62358A" w14:textId="3E147729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  The opening of inquiries will be done st.M.Khorenatsi 162A, Yerevan, RA</w:t>
      </w:r>
      <w:r w:rsidR="005E3413" w:rsidRPr="00D66FD2">
        <w:rPr>
          <w:rFonts w:ascii="GHEA Grapalat" w:hAnsi="GHEA Grapalat"/>
          <w:sz w:val="20"/>
          <w:szCs w:val="20"/>
        </w:rPr>
        <w:t xml:space="preserve"> on </w:t>
      </w:r>
      <w:r w:rsidR="008468DC">
        <w:rPr>
          <w:rFonts w:ascii="GHEA Grapalat" w:hAnsi="GHEA Grapalat"/>
          <w:sz w:val="20"/>
          <w:szCs w:val="20"/>
        </w:rPr>
        <w:t>21</w:t>
      </w:r>
      <w:r w:rsidR="00BD610D" w:rsidRPr="00D66FD2">
        <w:rPr>
          <w:rFonts w:ascii="GHEA Grapalat" w:hAnsi="GHEA Grapalat"/>
          <w:sz w:val="20"/>
          <w:szCs w:val="20"/>
        </w:rPr>
        <w:t xml:space="preserve"> </w:t>
      </w:r>
      <w:r w:rsidR="0020028A" w:rsidRPr="00D66FD2">
        <w:rPr>
          <w:rFonts w:ascii="GHEA Grapalat" w:hAnsi="GHEA Grapalat"/>
          <w:sz w:val="20"/>
          <w:szCs w:val="20"/>
        </w:rPr>
        <w:t>June</w:t>
      </w:r>
      <w:r w:rsidR="00E70A35" w:rsidRPr="00D66FD2">
        <w:rPr>
          <w:rFonts w:ascii="GHEA Grapalat" w:hAnsi="GHEA Grapalat"/>
          <w:sz w:val="20"/>
          <w:szCs w:val="20"/>
        </w:rPr>
        <w:t xml:space="preserve"> </w:t>
      </w:r>
      <w:r w:rsidR="005F332C" w:rsidRPr="00D66FD2">
        <w:rPr>
          <w:rFonts w:ascii="GHEA Grapalat" w:hAnsi="GHEA Grapalat"/>
          <w:sz w:val="20"/>
          <w:szCs w:val="20"/>
        </w:rPr>
        <w:t>2023</w:t>
      </w:r>
      <w:r w:rsidRPr="00D66FD2">
        <w:rPr>
          <w:rFonts w:ascii="GHEA Grapalat" w:hAnsi="GHEA Grapalat"/>
          <w:sz w:val="20"/>
          <w:szCs w:val="20"/>
        </w:rPr>
        <w:t xml:space="preserve"> at 11.00 am. </w:t>
      </w:r>
    </w:p>
    <w:p w14:paraId="6BACEFB5" w14:textId="77777777" w:rsidR="00F56029" w:rsidRPr="00D66FD2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73D906EC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gramStart"/>
      <w:r w:rsidRPr="00D66FD2">
        <w:rPr>
          <w:rFonts w:ascii="GHEA Grapalat" w:hAnsi="GHEA Grapalat"/>
        </w:rPr>
        <w:t>tel</w:t>
      </w:r>
      <w:proofErr w:type="gramEnd"/>
      <w:r w:rsidRPr="00D66FD2">
        <w:rPr>
          <w:rFonts w:ascii="GHEA Grapalat" w:hAnsi="GHEA Grapalat"/>
        </w:rPr>
        <w:t xml:space="preserve">: </w:t>
      </w:r>
      <w:r w:rsidRPr="00D66FD2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D66FD2">
        <w:rPr>
          <w:rFonts w:ascii="GHEA Grapalat" w:hAnsi="GHEA Grapalat"/>
          <w:i w:val="0"/>
          <w:iCs/>
        </w:rPr>
        <w:t>email</w:t>
      </w:r>
      <w:proofErr w:type="gramEnd"/>
      <w:r w:rsidRPr="00D66FD2">
        <w:rPr>
          <w:rFonts w:ascii="GHEA Grapalat" w:hAnsi="GHEA Grapalat"/>
          <w:i w:val="0"/>
          <w:iCs/>
        </w:rPr>
        <w:t>:</w:t>
      </w:r>
      <w:r w:rsidRPr="00D66FD2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D66FD2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D66FD2">
        <w:rPr>
          <w:rFonts w:ascii="Calibri" w:eastAsia="Calibri" w:hAnsi="Calibri"/>
          <w:b/>
        </w:rPr>
        <w:t xml:space="preserve">Client 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</w:t>
      </w:r>
      <w:proofErr w:type="gramEnd"/>
      <w:r w:rsidRPr="00D66FD2">
        <w:rPr>
          <w:rFonts w:ascii="GHEA Grapalat" w:hAnsi="GHEA Grapalat"/>
        </w:rPr>
        <w:t>Legal education and rehabilitation programs implementation center</w:t>
      </w:r>
      <w:r w:rsidR="00651F41" w:rsidRPr="00D66FD2">
        <w:rPr>
          <w:rFonts w:ascii="GHEA Grapalat" w:hAnsi="GHEA Grapalat"/>
        </w:rPr>
        <w:t>»</w:t>
      </w:r>
      <w:r w:rsidRPr="00D66FD2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0B1962"/>
    <w:rsid w:val="00186404"/>
    <w:rsid w:val="0020028A"/>
    <w:rsid w:val="002070D8"/>
    <w:rsid w:val="0027761C"/>
    <w:rsid w:val="002E1F75"/>
    <w:rsid w:val="00306C7D"/>
    <w:rsid w:val="00364FF1"/>
    <w:rsid w:val="005B0F42"/>
    <w:rsid w:val="005E3413"/>
    <w:rsid w:val="005F332C"/>
    <w:rsid w:val="00651F41"/>
    <w:rsid w:val="007541AB"/>
    <w:rsid w:val="00805E12"/>
    <w:rsid w:val="008468DC"/>
    <w:rsid w:val="00934308"/>
    <w:rsid w:val="00B74562"/>
    <w:rsid w:val="00BA369B"/>
    <w:rsid w:val="00BD610D"/>
    <w:rsid w:val="00C92973"/>
    <w:rsid w:val="00CA679F"/>
    <w:rsid w:val="00D66FD2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2022-05-11T08:33:00Z</dcterms:created>
  <dcterms:modified xsi:type="dcterms:W3CDTF">2023-06-14T11:38:00Z</dcterms:modified>
</cp:coreProperties>
</file>